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8" w:rsidRPr="00445ACF" w:rsidRDefault="004D6B55" w:rsidP="00FB2F91">
      <w:pPr>
        <w:jc w:val="center"/>
        <w:rPr>
          <w:rFonts w:asciiTheme="minorEastAsia" w:hAnsiTheme="minorEastAsia"/>
          <w:sz w:val="44"/>
          <w:szCs w:val="32"/>
        </w:rPr>
      </w:pPr>
      <w:r w:rsidRPr="00445ACF">
        <w:rPr>
          <w:rFonts w:asciiTheme="minorEastAsia" w:hAnsiTheme="minorEastAsia"/>
          <w:sz w:val="44"/>
          <w:szCs w:val="32"/>
        </w:rPr>
        <w:t>《</w:t>
      </w:r>
      <w:r w:rsidRPr="00C33442">
        <w:rPr>
          <w:rFonts w:asciiTheme="minorEastAsia" w:hAnsiTheme="minorEastAsia" w:hint="eastAsia"/>
          <w:sz w:val="44"/>
          <w:szCs w:val="32"/>
        </w:rPr>
        <w:t>青海生态（产业）博览会暨藏毯展资金管理办法</w:t>
      </w:r>
      <w:r w:rsidRPr="00445ACF">
        <w:rPr>
          <w:rFonts w:asciiTheme="minorEastAsia" w:hAnsiTheme="minorEastAsia"/>
          <w:sz w:val="44"/>
          <w:szCs w:val="32"/>
        </w:rPr>
        <w:t>》</w:t>
      </w:r>
      <w:r w:rsidR="00266C2E">
        <w:rPr>
          <w:rFonts w:asciiTheme="minorEastAsia" w:hAnsiTheme="minorEastAsia" w:hint="eastAsia"/>
          <w:sz w:val="44"/>
          <w:szCs w:val="32"/>
        </w:rPr>
        <w:t>政策解读</w:t>
      </w:r>
    </w:p>
    <w:p w:rsidR="00C21CD2" w:rsidRPr="00FB2F91" w:rsidRDefault="00C21CD2">
      <w:pPr>
        <w:rPr>
          <w:rFonts w:eastAsia="仿宋_GB2312"/>
          <w:sz w:val="32"/>
          <w:szCs w:val="32"/>
        </w:rPr>
      </w:pPr>
    </w:p>
    <w:p w:rsidR="00C21CD2" w:rsidRPr="00C21CD2" w:rsidRDefault="00C21CD2" w:rsidP="00445ACF">
      <w:pPr>
        <w:ind w:firstLineChars="200" w:firstLine="640"/>
        <w:rPr>
          <w:rFonts w:eastAsia="仿宋_GB2312"/>
          <w:sz w:val="32"/>
          <w:szCs w:val="32"/>
        </w:rPr>
      </w:pPr>
      <w:r w:rsidRPr="00C21CD2">
        <w:rPr>
          <w:rFonts w:eastAsia="仿宋_GB2312" w:hint="eastAsia"/>
          <w:sz w:val="32"/>
          <w:szCs w:val="32"/>
        </w:rPr>
        <w:t>现</w:t>
      </w:r>
      <w:r w:rsidRPr="00C21CD2">
        <w:rPr>
          <w:rFonts w:eastAsia="仿宋_GB2312"/>
          <w:sz w:val="32"/>
          <w:szCs w:val="32"/>
        </w:rPr>
        <w:t>就</w:t>
      </w:r>
      <w:r w:rsidR="00266C2E">
        <w:rPr>
          <w:rFonts w:eastAsia="仿宋_GB2312" w:hint="eastAsia"/>
          <w:sz w:val="32"/>
          <w:szCs w:val="32"/>
        </w:rPr>
        <w:t>新</w:t>
      </w:r>
      <w:r w:rsidR="00FB2F91">
        <w:rPr>
          <w:rFonts w:eastAsia="仿宋_GB2312" w:hint="eastAsia"/>
          <w:sz w:val="32"/>
          <w:szCs w:val="32"/>
        </w:rPr>
        <w:t>修订</w:t>
      </w:r>
      <w:r w:rsidR="00266C2E">
        <w:rPr>
          <w:rFonts w:eastAsia="仿宋_GB2312" w:hint="eastAsia"/>
          <w:sz w:val="32"/>
          <w:szCs w:val="32"/>
        </w:rPr>
        <w:t>的</w:t>
      </w:r>
      <w:r w:rsidR="003A0A24" w:rsidRPr="003A0A24">
        <w:rPr>
          <w:rFonts w:eastAsia="仿宋_GB2312" w:hint="eastAsia"/>
          <w:sz w:val="32"/>
          <w:szCs w:val="32"/>
        </w:rPr>
        <w:t>《青海生态（产业）博览会暨藏毯展资金管理办法》</w:t>
      </w:r>
      <w:r w:rsidR="00266C2E">
        <w:rPr>
          <w:rFonts w:eastAsia="仿宋_GB2312" w:hint="eastAsia"/>
          <w:sz w:val="32"/>
          <w:szCs w:val="32"/>
        </w:rPr>
        <w:t>详细</w:t>
      </w:r>
      <w:r w:rsidR="00266C2E">
        <w:rPr>
          <w:rFonts w:eastAsia="仿宋_GB2312"/>
          <w:sz w:val="32"/>
          <w:szCs w:val="32"/>
        </w:rPr>
        <w:t>解读说明</w:t>
      </w:r>
      <w:r w:rsidRPr="00C21CD2">
        <w:rPr>
          <w:rFonts w:eastAsia="仿宋_GB2312"/>
          <w:sz w:val="32"/>
          <w:szCs w:val="32"/>
        </w:rPr>
        <w:t>如下：</w:t>
      </w:r>
    </w:p>
    <w:p w:rsidR="003A0A24" w:rsidRPr="00445ACF" w:rsidRDefault="003A0A24" w:rsidP="003A0A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5ACF">
        <w:rPr>
          <w:rFonts w:ascii="黑体" w:eastAsia="黑体" w:hAnsi="黑体" w:hint="eastAsia"/>
          <w:sz w:val="32"/>
          <w:szCs w:val="32"/>
        </w:rPr>
        <w:t>一</w:t>
      </w:r>
      <w:r w:rsidRPr="00445ACF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办法</w:t>
      </w:r>
      <w:r w:rsidRPr="00445ACF">
        <w:rPr>
          <w:rFonts w:ascii="黑体" w:eastAsia="黑体" w:hAnsi="黑体"/>
          <w:sz w:val="32"/>
          <w:szCs w:val="32"/>
        </w:rPr>
        <w:t>制定的必要性</w:t>
      </w:r>
    </w:p>
    <w:p w:rsidR="003A0A24" w:rsidRDefault="003A0A24" w:rsidP="003A0A24">
      <w:pPr>
        <w:spacing w:line="560" w:lineRule="exact"/>
        <w:ind w:firstLine="570"/>
        <w:rPr>
          <w:rFonts w:ascii="楷体" w:eastAsia="楷体" w:hAnsi="楷体"/>
          <w:sz w:val="32"/>
          <w:szCs w:val="32"/>
        </w:rPr>
      </w:pPr>
      <w:r w:rsidRPr="00445ACF">
        <w:rPr>
          <w:rFonts w:ascii="楷体" w:eastAsia="楷体" w:hAnsi="楷体" w:hint="eastAsia"/>
          <w:sz w:val="32"/>
          <w:szCs w:val="32"/>
        </w:rPr>
        <w:t>（一）起草</w:t>
      </w:r>
      <w:r w:rsidRPr="00445ACF">
        <w:rPr>
          <w:rFonts w:ascii="楷体" w:eastAsia="楷体" w:hAnsi="楷体"/>
          <w:sz w:val="32"/>
          <w:szCs w:val="32"/>
        </w:rPr>
        <w:t>目的</w:t>
      </w:r>
      <w:r w:rsidRPr="00445ACF">
        <w:rPr>
          <w:rFonts w:ascii="楷体" w:eastAsia="楷体" w:hAnsi="楷体" w:hint="eastAsia"/>
          <w:sz w:val="32"/>
          <w:szCs w:val="32"/>
        </w:rPr>
        <w:t>及</w:t>
      </w:r>
      <w:r>
        <w:rPr>
          <w:rFonts w:ascii="楷体" w:eastAsia="楷体" w:hAnsi="楷体"/>
          <w:sz w:val="32"/>
          <w:szCs w:val="32"/>
        </w:rPr>
        <w:t>必要性</w:t>
      </w:r>
      <w:r>
        <w:rPr>
          <w:rFonts w:ascii="楷体" w:eastAsia="楷体" w:hAnsi="楷体" w:hint="eastAsia"/>
          <w:sz w:val="32"/>
          <w:szCs w:val="32"/>
        </w:rPr>
        <w:t>。</w:t>
      </w:r>
      <w:r w:rsidRPr="008D33A0">
        <w:rPr>
          <w:rFonts w:ascii="仿宋_GB2312" w:eastAsia="仿宋_GB2312" w:hAnsi="仿宋_GB2312" w:cs="仿宋" w:hint="eastAsia"/>
          <w:sz w:val="32"/>
          <w:szCs w:val="32"/>
        </w:rPr>
        <w:t>生态</w:t>
      </w:r>
      <w:r w:rsidRPr="008D33A0">
        <w:rPr>
          <w:rFonts w:ascii="仿宋_GB2312" w:eastAsia="仿宋_GB2312" w:hAnsi="仿宋_GB2312" w:cs="仿宋"/>
          <w:sz w:val="32"/>
          <w:szCs w:val="32"/>
        </w:rPr>
        <w:t>会（</w:t>
      </w:r>
      <w:r w:rsidRPr="008D33A0">
        <w:rPr>
          <w:rFonts w:ascii="仿宋_GB2312" w:eastAsia="仿宋_GB2312" w:hAnsi="仿宋_GB2312" w:cs="仿宋" w:hint="eastAsia"/>
          <w:sz w:val="32"/>
          <w:szCs w:val="32"/>
        </w:rPr>
        <w:t>原藏毯会</w:t>
      </w:r>
      <w:r w:rsidRPr="008D33A0">
        <w:rPr>
          <w:rFonts w:ascii="仿宋_GB2312" w:eastAsia="仿宋_GB2312" w:hAnsi="仿宋_GB2312" w:cs="仿宋"/>
          <w:sz w:val="32"/>
          <w:szCs w:val="32"/>
        </w:rPr>
        <w:t>）</w:t>
      </w:r>
      <w:r w:rsidRPr="008D33A0">
        <w:rPr>
          <w:rFonts w:ascii="仿宋_GB2312" w:eastAsia="仿宋_GB2312" w:hAnsi="仿宋_GB2312" w:cs="仿宋" w:hint="eastAsia"/>
          <w:sz w:val="32"/>
          <w:szCs w:val="32"/>
        </w:rPr>
        <w:t>举办</w:t>
      </w:r>
      <w:r w:rsidRPr="008D33A0">
        <w:rPr>
          <w:rFonts w:ascii="仿宋_GB2312" w:eastAsia="仿宋_GB2312" w:hAnsi="仿宋_GB2312" w:cs="仿宋"/>
          <w:sz w:val="32"/>
          <w:szCs w:val="32"/>
        </w:rPr>
        <w:t>以来，</w:t>
      </w:r>
      <w:r w:rsidRPr="008D33A0">
        <w:rPr>
          <w:rFonts w:ascii="仿宋_GB2312" w:eastAsia="仿宋_GB2312" w:hAnsi="仿宋_GB2312" w:cs="仿宋" w:hint="eastAsia"/>
          <w:sz w:val="32"/>
          <w:szCs w:val="32"/>
        </w:rPr>
        <w:t>省财政厅</w:t>
      </w:r>
      <w:r w:rsidRPr="008D33A0">
        <w:rPr>
          <w:rFonts w:ascii="仿宋_GB2312" w:eastAsia="仿宋_GB2312" w:hAnsi="仿宋_GB2312" w:cs="仿宋"/>
          <w:sz w:val="32"/>
          <w:szCs w:val="32"/>
        </w:rPr>
        <w:t>和相关</w:t>
      </w:r>
      <w:r w:rsidRPr="008D33A0">
        <w:rPr>
          <w:rFonts w:ascii="仿宋_GB2312" w:eastAsia="仿宋_GB2312" w:hAnsi="仿宋_GB2312" w:cs="仿宋" w:hint="eastAsia"/>
          <w:sz w:val="32"/>
          <w:szCs w:val="32"/>
        </w:rPr>
        <w:t>审计</w:t>
      </w:r>
      <w:r w:rsidRPr="008D33A0">
        <w:rPr>
          <w:rFonts w:ascii="仿宋_GB2312" w:eastAsia="仿宋_GB2312" w:hAnsi="仿宋_GB2312" w:cs="仿宋"/>
          <w:sz w:val="32"/>
          <w:szCs w:val="32"/>
        </w:rPr>
        <w:t>、监督检查</w:t>
      </w:r>
      <w:r w:rsidRPr="008D33A0">
        <w:rPr>
          <w:rFonts w:ascii="仿宋_GB2312" w:eastAsia="仿宋_GB2312" w:hAnsi="仿宋_GB2312" w:cs="仿宋" w:hint="eastAsia"/>
          <w:sz w:val="32"/>
          <w:szCs w:val="32"/>
        </w:rPr>
        <w:t>等</w:t>
      </w:r>
      <w:r w:rsidRPr="008D33A0">
        <w:rPr>
          <w:rFonts w:ascii="仿宋_GB2312" w:eastAsia="仿宋_GB2312" w:hAnsi="仿宋_GB2312" w:cs="仿宋"/>
          <w:sz w:val="32"/>
          <w:szCs w:val="32"/>
        </w:rPr>
        <w:t>部门都依据</w:t>
      </w:r>
      <w:r>
        <w:rPr>
          <w:rFonts w:ascii="仿宋_GB2312" w:eastAsia="仿宋_GB2312" w:hAnsi="仿宋_GB2312" w:cs="仿宋" w:hint="eastAsia"/>
          <w:sz w:val="32"/>
          <w:szCs w:val="32"/>
        </w:rPr>
        <w:t>《青海省</w:t>
      </w:r>
      <w:r>
        <w:rPr>
          <w:rFonts w:ascii="仿宋_GB2312" w:eastAsia="仿宋_GB2312" w:hAnsi="仿宋_GB2312" w:cs="仿宋"/>
          <w:sz w:val="32"/>
          <w:szCs w:val="32"/>
        </w:rPr>
        <w:t>大型活动专项经费管理办法</w:t>
      </w:r>
      <w:r>
        <w:rPr>
          <w:rFonts w:ascii="仿宋_GB2312" w:eastAsia="仿宋_GB2312" w:hAnsi="仿宋_GB2312" w:cs="仿宋" w:hint="eastAsia"/>
          <w:sz w:val="32"/>
          <w:szCs w:val="32"/>
        </w:rPr>
        <w:t>》（青财行字[2009]284号）相关</w:t>
      </w:r>
      <w:r>
        <w:rPr>
          <w:rFonts w:ascii="仿宋_GB2312" w:eastAsia="仿宋_GB2312" w:hAnsi="仿宋_GB2312" w:cs="仿宋"/>
          <w:sz w:val="32"/>
          <w:szCs w:val="32"/>
        </w:rPr>
        <w:t>规定执行。</w:t>
      </w:r>
      <w:r>
        <w:rPr>
          <w:rFonts w:ascii="仿宋_GB2312" w:eastAsia="仿宋_GB2312" w:hAnsi="仿宋_GB2312" w:cs="仿宋" w:hint="eastAsia"/>
          <w:sz w:val="32"/>
          <w:szCs w:val="32"/>
        </w:rPr>
        <w:t>今年，省</w:t>
      </w:r>
      <w:r>
        <w:rPr>
          <w:rFonts w:ascii="仿宋_GB2312" w:eastAsia="仿宋_GB2312" w:hAnsi="仿宋_GB2312" w:cs="仿宋"/>
          <w:sz w:val="32"/>
          <w:szCs w:val="32"/>
        </w:rPr>
        <w:t>审计厅在《</w:t>
      </w:r>
      <w:r>
        <w:rPr>
          <w:rFonts w:ascii="仿宋_GB2312" w:eastAsia="仿宋_GB2312" w:hAnsi="仿宋_GB2312" w:cs="仿宋" w:hint="eastAsia"/>
          <w:sz w:val="32"/>
          <w:szCs w:val="32"/>
        </w:rPr>
        <w:t>2019年度</w:t>
      </w:r>
      <w:r>
        <w:rPr>
          <w:rFonts w:ascii="仿宋_GB2312" w:eastAsia="仿宋_GB2312" w:hAnsi="仿宋_GB2312" w:cs="仿宋"/>
          <w:sz w:val="32"/>
          <w:szCs w:val="32"/>
        </w:rPr>
        <w:t>省本级预算执行和其他财政收支审计</w:t>
      </w:r>
      <w:r>
        <w:rPr>
          <w:rFonts w:ascii="仿宋_GB2312" w:eastAsia="仿宋_GB2312" w:hAnsi="仿宋_GB2312" w:cs="仿宋" w:hint="eastAsia"/>
          <w:sz w:val="32"/>
          <w:szCs w:val="32"/>
        </w:rPr>
        <w:t>报告</w:t>
      </w:r>
      <w:r>
        <w:rPr>
          <w:rFonts w:ascii="仿宋_GB2312" w:eastAsia="仿宋_GB2312" w:hAnsi="仿宋_GB2312" w:cs="仿宋"/>
          <w:sz w:val="32"/>
          <w:szCs w:val="32"/>
        </w:rPr>
        <w:t>》</w:t>
      </w:r>
      <w:r>
        <w:rPr>
          <w:rFonts w:ascii="仿宋_GB2312" w:eastAsia="仿宋_GB2312" w:hAnsi="仿宋_GB2312" w:cs="仿宋" w:hint="eastAsia"/>
          <w:sz w:val="32"/>
          <w:szCs w:val="32"/>
        </w:rPr>
        <w:t>（青审财报[2020]29号）中提出</w:t>
      </w:r>
      <w:r>
        <w:rPr>
          <w:rFonts w:ascii="仿宋_GB2312" w:eastAsia="仿宋_GB2312" w:hAnsi="仿宋_GB2312" w:cs="仿宋"/>
          <w:sz w:val="32"/>
          <w:szCs w:val="32"/>
        </w:rPr>
        <w:t>审计意见，</w:t>
      </w:r>
      <w:r>
        <w:rPr>
          <w:rFonts w:ascii="仿宋_GB2312" w:eastAsia="仿宋_GB2312" w:hAnsi="仿宋_GB2312" w:cs="仿宋" w:hint="eastAsia"/>
          <w:sz w:val="32"/>
          <w:szCs w:val="32"/>
        </w:rPr>
        <w:t>指出“省</w:t>
      </w:r>
      <w:r>
        <w:rPr>
          <w:rFonts w:ascii="仿宋_GB2312" w:eastAsia="仿宋_GB2312" w:hAnsi="仿宋_GB2312" w:cs="仿宋"/>
          <w:sz w:val="32"/>
          <w:szCs w:val="32"/>
        </w:rPr>
        <w:t>财政厅未对部分大型活动专项资金制定具体的专项资金管理办法</w:t>
      </w:r>
      <w:r>
        <w:rPr>
          <w:rFonts w:ascii="仿宋_GB2312" w:eastAsia="仿宋_GB2312" w:hAnsi="仿宋_GB2312" w:cs="仿宋" w:hint="eastAsia"/>
          <w:sz w:val="32"/>
          <w:szCs w:val="32"/>
        </w:rPr>
        <w:t>”的问题</w:t>
      </w:r>
      <w:r>
        <w:rPr>
          <w:rFonts w:ascii="仿宋_GB2312" w:eastAsia="仿宋_GB2312" w:hAnsi="仿宋_GB2312" w:cs="仿宋"/>
          <w:sz w:val="32"/>
          <w:szCs w:val="32"/>
        </w:rPr>
        <w:t>。</w:t>
      </w:r>
      <w:r>
        <w:rPr>
          <w:rFonts w:ascii="仿宋_GB2312" w:eastAsia="仿宋_GB2312" w:hAnsi="仿宋_GB2312" w:cs="仿宋" w:hint="eastAsia"/>
          <w:sz w:val="32"/>
          <w:szCs w:val="32"/>
        </w:rPr>
        <w:t>为</w:t>
      </w:r>
      <w:r>
        <w:rPr>
          <w:rFonts w:ascii="仿宋_GB2312" w:eastAsia="仿宋_GB2312" w:hAnsi="仿宋_GB2312" w:cs="仿宋"/>
          <w:sz w:val="32"/>
          <w:szCs w:val="32"/>
        </w:rPr>
        <w:t>切实</w:t>
      </w:r>
      <w:r>
        <w:rPr>
          <w:rFonts w:ascii="仿宋_GB2312" w:eastAsia="仿宋_GB2312" w:hAnsi="仿宋_GB2312" w:cs="仿宋" w:hint="eastAsia"/>
          <w:sz w:val="32"/>
          <w:szCs w:val="32"/>
        </w:rPr>
        <w:t>落实</w:t>
      </w:r>
      <w:r>
        <w:rPr>
          <w:rFonts w:ascii="仿宋_GB2312" w:eastAsia="仿宋_GB2312" w:hAnsi="仿宋_GB2312" w:cs="仿宋"/>
          <w:sz w:val="32"/>
          <w:szCs w:val="32"/>
        </w:rPr>
        <w:t>审计整改要求，加强</w:t>
      </w:r>
      <w:r>
        <w:rPr>
          <w:rFonts w:ascii="仿宋_GB2312" w:eastAsia="仿宋_GB2312" w:hAnsi="仿宋_GB2312" w:cs="仿宋" w:hint="eastAsia"/>
          <w:sz w:val="32"/>
          <w:szCs w:val="32"/>
        </w:rPr>
        <w:t>生态会</w:t>
      </w:r>
      <w:r>
        <w:rPr>
          <w:rFonts w:ascii="仿宋_GB2312" w:eastAsia="仿宋_GB2312" w:hAnsi="仿宋_GB2312" w:cs="仿宋"/>
          <w:sz w:val="32"/>
          <w:szCs w:val="32"/>
        </w:rPr>
        <w:t>各项经费支出使用管理，提高资金使用效益，</w:t>
      </w:r>
      <w:r>
        <w:rPr>
          <w:rFonts w:ascii="仿宋_GB2312" w:eastAsia="仿宋_GB2312" w:hAnsi="仿宋_GB2312" w:cs="仿宋" w:hint="eastAsia"/>
          <w:sz w:val="32"/>
          <w:szCs w:val="32"/>
        </w:rPr>
        <w:t>特</w:t>
      </w:r>
      <w:r>
        <w:rPr>
          <w:rFonts w:ascii="仿宋_GB2312" w:eastAsia="仿宋_GB2312" w:hAnsi="仿宋_GB2312" w:cs="仿宋"/>
          <w:sz w:val="32"/>
          <w:szCs w:val="32"/>
        </w:rPr>
        <w:t>制定</w:t>
      </w:r>
      <w:r>
        <w:rPr>
          <w:rFonts w:eastAsia="仿宋_GB2312" w:hint="eastAsia"/>
          <w:sz w:val="32"/>
          <w:szCs w:val="32"/>
        </w:rPr>
        <w:t>此办法。</w:t>
      </w:r>
    </w:p>
    <w:p w:rsidR="003A0A24" w:rsidRDefault="003A0A24" w:rsidP="003A0A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5ACF">
        <w:rPr>
          <w:rFonts w:ascii="楷体" w:eastAsia="楷体" w:hAnsi="楷体" w:hint="eastAsia"/>
          <w:sz w:val="32"/>
          <w:szCs w:val="32"/>
        </w:rPr>
        <w:t>（二）制定</w:t>
      </w:r>
      <w:r w:rsidRPr="00445ACF">
        <w:rPr>
          <w:rFonts w:ascii="楷体" w:eastAsia="楷体" w:hAnsi="楷体"/>
          <w:sz w:val="32"/>
          <w:szCs w:val="32"/>
        </w:rPr>
        <w:t>可行性及</w:t>
      </w:r>
      <w:r w:rsidRPr="00445ACF">
        <w:rPr>
          <w:rFonts w:ascii="楷体" w:eastAsia="楷体" w:hAnsi="楷体" w:hint="eastAsia"/>
          <w:sz w:val="32"/>
          <w:szCs w:val="32"/>
        </w:rPr>
        <w:t>相关</w:t>
      </w:r>
      <w:r w:rsidRPr="00445ACF">
        <w:rPr>
          <w:rFonts w:ascii="楷体" w:eastAsia="楷体" w:hAnsi="楷体"/>
          <w:sz w:val="32"/>
          <w:szCs w:val="32"/>
        </w:rPr>
        <w:t>依据。</w:t>
      </w:r>
      <w:r w:rsidRPr="00C22518">
        <w:rPr>
          <w:rFonts w:eastAsia="仿宋_GB2312" w:hint="eastAsia"/>
          <w:sz w:val="32"/>
          <w:szCs w:val="32"/>
        </w:rPr>
        <w:t>本办法</w:t>
      </w:r>
      <w:r w:rsidRPr="00C22518">
        <w:rPr>
          <w:rFonts w:eastAsia="仿宋_GB2312"/>
          <w:sz w:val="32"/>
          <w:szCs w:val="32"/>
        </w:rPr>
        <w:t>主要</w:t>
      </w:r>
      <w:r w:rsidRPr="00C22518">
        <w:rPr>
          <w:rFonts w:eastAsia="仿宋_GB2312" w:hint="eastAsia"/>
          <w:sz w:val="32"/>
          <w:szCs w:val="32"/>
        </w:rPr>
        <w:t>用于规范</w:t>
      </w:r>
      <w:r>
        <w:rPr>
          <w:rFonts w:eastAsia="仿宋_GB2312" w:hint="eastAsia"/>
          <w:sz w:val="32"/>
          <w:szCs w:val="32"/>
        </w:rPr>
        <w:t>生态博览会</w:t>
      </w:r>
      <w:r>
        <w:rPr>
          <w:rFonts w:eastAsia="仿宋_GB2312"/>
          <w:sz w:val="32"/>
          <w:szCs w:val="32"/>
        </w:rPr>
        <w:t>各项</w:t>
      </w:r>
      <w:r>
        <w:rPr>
          <w:rFonts w:eastAsia="仿宋_GB2312" w:hint="eastAsia"/>
          <w:sz w:val="32"/>
          <w:szCs w:val="32"/>
        </w:rPr>
        <w:t>经费</w:t>
      </w:r>
      <w:r>
        <w:rPr>
          <w:rFonts w:eastAsia="仿宋_GB2312"/>
          <w:sz w:val="32"/>
          <w:szCs w:val="32"/>
        </w:rPr>
        <w:t>支出，相关支出</w:t>
      </w:r>
      <w:r>
        <w:rPr>
          <w:rFonts w:eastAsia="仿宋_GB2312" w:hint="eastAsia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和标准</w:t>
      </w:r>
      <w:r>
        <w:rPr>
          <w:rFonts w:eastAsia="仿宋_GB2312" w:hint="eastAsia"/>
          <w:sz w:val="32"/>
          <w:szCs w:val="32"/>
        </w:rPr>
        <w:t>参考</w:t>
      </w:r>
      <w:r>
        <w:rPr>
          <w:rFonts w:ascii="仿宋_GB2312" w:eastAsia="仿宋_GB2312" w:hAnsi="仿宋_GB2312" w:cs="仿宋" w:hint="eastAsia"/>
          <w:sz w:val="32"/>
          <w:szCs w:val="32"/>
        </w:rPr>
        <w:t>《青海省</w:t>
      </w:r>
      <w:r>
        <w:rPr>
          <w:rFonts w:ascii="仿宋_GB2312" w:eastAsia="仿宋_GB2312" w:hAnsi="仿宋_GB2312" w:cs="仿宋"/>
          <w:sz w:val="32"/>
          <w:szCs w:val="32"/>
        </w:rPr>
        <w:t>大型活动专项经费管理办法</w:t>
      </w:r>
      <w:r>
        <w:rPr>
          <w:rFonts w:ascii="仿宋_GB2312" w:eastAsia="仿宋_GB2312" w:hAnsi="仿宋_GB2312" w:cs="仿宋" w:hint="eastAsia"/>
          <w:sz w:val="32"/>
          <w:szCs w:val="32"/>
        </w:rPr>
        <w:t>》（青财行字[2009]284号）、</w:t>
      </w:r>
      <w:r>
        <w:rPr>
          <w:rFonts w:ascii="仿宋_GB2312" w:eastAsia="仿宋_GB2312" w:hAnsi="仿宋_GB2312" w:cs="仿宋"/>
          <w:sz w:val="32"/>
          <w:szCs w:val="32"/>
        </w:rPr>
        <w:t>我省大型活动经费支出标准（</w:t>
      </w:r>
      <w:r>
        <w:rPr>
          <w:rFonts w:ascii="仿宋_GB2312" w:eastAsia="仿宋_GB2312" w:hAnsi="仿宋_GB2312" w:cs="仿宋" w:hint="eastAsia"/>
          <w:sz w:val="32"/>
          <w:szCs w:val="32"/>
        </w:rPr>
        <w:t>征求</w:t>
      </w:r>
      <w:r>
        <w:rPr>
          <w:rFonts w:ascii="仿宋_GB2312" w:eastAsia="仿宋_GB2312" w:hAnsi="仿宋_GB2312" w:cs="仿宋"/>
          <w:sz w:val="32"/>
          <w:szCs w:val="32"/>
        </w:rPr>
        <w:t>意见稿）</w:t>
      </w:r>
      <w:r>
        <w:rPr>
          <w:rFonts w:ascii="仿宋_GB2312" w:eastAsia="仿宋_GB2312" w:hAnsi="仿宋_GB2312" w:cs="仿宋" w:hint="eastAsia"/>
          <w:sz w:val="32"/>
          <w:szCs w:val="32"/>
        </w:rPr>
        <w:t>、中央</w:t>
      </w:r>
      <w:r>
        <w:rPr>
          <w:rFonts w:ascii="仿宋_GB2312" w:eastAsia="仿宋_GB2312" w:hAnsi="仿宋_GB2312" w:cs="仿宋"/>
          <w:sz w:val="32"/>
          <w:szCs w:val="32"/>
        </w:rPr>
        <w:t>外经贸发展资金管理办法</w:t>
      </w:r>
      <w:r>
        <w:rPr>
          <w:rFonts w:ascii="仿宋_GB2312" w:eastAsia="仿宋_GB2312" w:hAnsi="仿宋_GB2312" w:cs="仿宋" w:hint="eastAsia"/>
          <w:sz w:val="32"/>
          <w:szCs w:val="32"/>
        </w:rPr>
        <w:t>及</w:t>
      </w:r>
      <w:r>
        <w:rPr>
          <w:rFonts w:ascii="仿宋_GB2312" w:eastAsia="仿宋_GB2312" w:hAnsi="仿宋_GB2312" w:cs="仿宋"/>
          <w:sz w:val="32"/>
          <w:szCs w:val="32"/>
        </w:rPr>
        <w:t>我省外经贸专项资金实施细则。</w:t>
      </w:r>
    </w:p>
    <w:p w:rsidR="003A0A24" w:rsidRPr="00445ACF" w:rsidRDefault="003A0A24" w:rsidP="003A0A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5ACF">
        <w:rPr>
          <w:rFonts w:ascii="黑体" w:eastAsia="黑体" w:hAnsi="黑体" w:hint="eastAsia"/>
          <w:sz w:val="32"/>
          <w:szCs w:val="32"/>
        </w:rPr>
        <w:t>二</w:t>
      </w:r>
      <w:r w:rsidRPr="00445ACF">
        <w:rPr>
          <w:rFonts w:ascii="黑体" w:eastAsia="黑体" w:hAnsi="黑体"/>
          <w:sz w:val="32"/>
          <w:szCs w:val="32"/>
        </w:rPr>
        <w:t>、起草过程</w:t>
      </w:r>
    </w:p>
    <w:p w:rsidR="003A0A24" w:rsidRDefault="003A0A24" w:rsidP="003A0A2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省审计厅审计整改意见，我厅立即与省商务厅沟通衔接，草拟初稿并与省商务厅初步衔接，</w:t>
      </w:r>
      <w:r>
        <w:rPr>
          <w:rFonts w:eastAsia="仿宋_GB2312" w:hint="eastAsia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进行</w:t>
      </w:r>
      <w:r>
        <w:rPr>
          <w:rFonts w:eastAsia="仿宋_GB2312" w:hint="eastAsia"/>
          <w:sz w:val="32"/>
          <w:szCs w:val="32"/>
        </w:rPr>
        <w:t>了</w:t>
      </w:r>
      <w:r>
        <w:rPr>
          <w:rFonts w:eastAsia="仿宋_GB2312"/>
          <w:sz w:val="32"/>
          <w:szCs w:val="32"/>
        </w:rPr>
        <w:t>修改完善</w:t>
      </w:r>
      <w:r>
        <w:rPr>
          <w:rFonts w:eastAsia="仿宋_GB2312" w:hint="eastAsia"/>
          <w:sz w:val="32"/>
          <w:szCs w:val="32"/>
        </w:rPr>
        <w:t>。</w:t>
      </w:r>
    </w:p>
    <w:p w:rsidR="003A0A24" w:rsidRDefault="003A0A24" w:rsidP="003A0A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5ACF"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445ACF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重点内容</w:t>
      </w:r>
    </w:p>
    <w:p w:rsidR="003A0A24" w:rsidRDefault="003A0A24" w:rsidP="003A0A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A0A24">
        <w:rPr>
          <w:rFonts w:ascii="仿宋_GB2312" w:eastAsia="仿宋_GB2312" w:hAnsi="仿宋_GB2312" w:cs="仿宋" w:hint="eastAsia"/>
          <w:sz w:val="32"/>
          <w:szCs w:val="32"/>
        </w:rPr>
        <w:t>在</w:t>
      </w:r>
      <w:r w:rsidRPr="003A0A24">
        <w:rPr>
          <w:rFonts w:ascii="仿宋_GB2312" w:eastAsia="仿宋_GB2312" w:hAnsi="仿宋_GB2312" w:cs="仿宋"/>
          <w:sz w:val="32"/>
          <w:szCs w:val="32"/>
        </w:rPr>
        <w:t>我省</w:t>
      </w:r>
      <w:r>
        <w:rPr>
          <w:rFonts w:ascii="仿宋_GB2312" w:eastAsia="仿宋_GB2312" w:hAnsi="仿宋_GB2312" w:cs="仿宋" w:hint="eastAsia"/>
          <w:sz w:val="32"/>
          <w:szCs w:val="32"/>
        </w:rPr>
        <w:t>《青海省</w:t>
      </w:r>
      <w:r>
        <w:rPr>
          <w:rFonts w:ascii="仿宋_GB2312" w:eastAsia="仿宋_GB2312" w:hAnsi="仿宋_GB2312" w:cs="仿宋"/>
          <w:sz w:val="32"/>
          <w:szCs w:val="32"/>
        </w:rPr>
        <w:t>大型活动专项经费管理办法</w:t>
      </w:r>
      <w:r>
        <w:rPr>
          <w:rFonts w:ascii="仿宋_GB2312" w:eastAsia="仿宋_GB2312" w:hAnsi="仿宋_GB2312" w:cs="仿宋" w:hint="eastAsia"/>
          <w:sz w:val="32"/>
          <w:szCs w:val="32"/>
        </w:rPr>
        <w:t>》（青财行字[2009]284号）的</w:t>
      </w:r>
      <w:r>
        <w:rPr>
          <w:rFonts w:ascii="仿宋_GB2312" w:eastAsia="仿宋_GB2312" w:hAnsi="仿宋_GB2312" w:cs="仿宋"/>
          <w:sz w:val="32"/>
          <w:szCs w:val="32"/>
        </w:rPr>
        <w:t>相关规定基础上，结合</w:t>
      </w:r>
      <w:r>
        <w:rPr>
          <w:rFonts w:ascii="仿宋_GB2312" w:eastAsia="仿宋_GB2312" w:hAnsi="仿宋_GB2312" w:cs="仿宋" w:hint="eastAsia"/>
          <w:sz w:val="32"/>
          <w:szCs w:val="32"/>
        </w:rPr>
        <w:t>生态会</w:t>
      </w:r>
      <w:r>
        <w:rPr>
          <w:rFonts w:ascii="仿宋_GB2312" w:eastAsia="仿宋_GB2312" w:hAnsi="仿宋_GB2312" w:cs="仿宋"/>
          <w:sz w:val="32"/>
          <w:szCs w:val="32"/>
        </w:rPr>
        <w:t>特殊</w:t>
      </w:r>
      <w:r>
        <w:rPr>
          <w:rFonts w:ascii="仿宋_GB2312" w:eastAsia="仿宋_GB2312" w:hAnsi="仿宋_GB2312" w:cs="仿宋" w:hint="eastAsia"/>
          <w:sz w:val="32"/>
          <w:szCs w:val="32"/>
        </w:rPr>
        <w:t>支持</w:t>
      </w:r>
      <w:r>
        <w:rPr>
          <w:rFonts w:ascii="仿宋_GB2312" w:eastAsia="仿宋_GB2312" w:hAnsi="仿宋_GB2312" w:cs="仿宋"/>
          <w:sz w:val="32"/>
          <w:szCs w:val="32"/>
        </w:rPr>
        <w:t>方向及标准，进行了相应</w:t>
      </w:r>
      <w:r>
        <w:rPr>
          <w:rFonts w:ascii="仿宋_GB2312" w:eastAsia="仿宋_GB2312" w:hAnsi="仿宋_GB2312" w:cs="仿宋" w:hint="eastAsia"/>
          <w:sz w:val="32"/>
          <w:szCs w:val="32"/>
        </w:rPr>
        <w:t>丰富</w:t>
      </w:r>
      <w:r>
        <w:rPr>
          <w:rFonts w:ascii="仿宋_GB2312" w:eastAsia="仿宋_GB2312" w:hAnsi="仿宋_GB2312" w:cs="仿宋"/>
          <w:sz w:val="32"/>
          <w:szCs w:val="32"/>
        </w:rPr>
        <w:t>完善。</w:t>
      </w:r>
      <w:r>
        <w:rPr>
          <w:rFonts w:ascii="仿宋_GB2312" w:eastAsia="仿宋_GB2312" w:hAnsi="仿宋_GB2312" w:cs="仿宋" w:hint="eastAsia"/>
          <w:sz w:val="32"/>
          <w:szCs w:val="32"/>
        </w:rPr>
        <w:t>增加</w:t>
      </w:r>
      <w:r>
        <w:rPr>
          <w:rFonts w:ascii="仿宋_GB2312" w:eastAsia="仿宋_GB2312" w:hAnsi="仿宋_GB2312" w:cs="仿宋"/>
          <w:sz w:val="32"/>
          <w:szCs w:val="32"/>
        </w:rPr>
        <w:t>了支出标准</w:t>
      </w:r>
      <w:r>
        <w:rPr>
          <w:rFonts w:ascii="仿宋_GB2312" w:eastAsia="仿宋_GB2312" w:hAnsi="仿宋_GB2312" w:cs="仿宋" w:hint="eastAsia"/>
          <w:sz w:val="32"/>
          <w:szCs w:val="32"/>
        </w:rPr>
        <w:t>参考</w:t>
      </w:r>
      <w:r>
        <w:rPr>
          <w:rFonts w:ascii="仿宋_GB2312" w:eastAsia="仿宋_GB2312" w:hAnsi="仿宋_GB2312" w:cs="仿宋"/>
          <w:sz w:val="32"/>
          <w:szCs w:val="32"/>
        </w:rPr>
        <w:t>依据，以及</w:t>
      </w:r>
      <w:r>
        <w:rPr>
          <w:rFonts w:ascii="仿宋_GB2312" w:eastAsia="仿宋_GB2312" w:hAnsi="仿宋_GB2312" w:cs="仿宋" w:hint="eastAsia"/>
          <w:sz w:val="32"/>
          <w:szCs w:val="32"/>
        </w:rPr>
        <w:t>规范</w:t>
      </w:r>
      <w:r>
        <w:rPr>
          <w:rFonts w:ascii="仿宋_GB2312" w:eastAsia="仿宋_GB2312" w:hAnsi="仿宋_GB2312" w:cs="仿宋"/>
          <w:sz w:val="32"/>
          <w:szCs w:val="32"/>
        </w:rPr>
        <w:t>了</w:t>
      </w:r>
      <w:r>
        <w:rPr>
          <w:rFonts w:ascii="仿宋_GB2312" w:eastAsia="仿宋_GB2312" w:hAnsi="仿宋_GB2312" w:cs="仿宋" w:hint="eastAsia"/>
          <w:sz w:val="32"/>
          <w:szCs w:val="32"/>
        </w:rPr>
        <w:t>活动</w:t>
      </w:r>
      <w:r>
        <w:rPr>
          <w:rFonts w:ascii="仿宋_GB2312" w:eastAsia="仿宋_GB2312" w:hAnsi="仿宋_GB2312" w:cs="仿宋"/>
          <w:sz w:val="32"/>
          <w:szCs w:val="32"/>
        </w:rPr>
        <w:t>预算批复流程、绩效评价</w:t>
      </w:r>
      <w:r>
        <w:rPr>
          <w:rFonts w:ascii="仿宋_GB2312" w:eastAsia="仿宋_GB2312" w:hAnsi="仿宋_GB2312" w:cs="仿宋" w:hint="eastAsia"/>
          <w:sz w:val="32"/>
          <w:szCs w:val="32"/>
        </w:rPr>
        <w:t>等</w:t>
      </w:r>
      <w:r>
        <w:rPr>
          <w:rFonts w:ascii="仿宋_GB2312" w:eastAsia="仿宋_GB2312" w:hAnsi="仿宋_GB2312" w:cs="仿宋"/>
          <w:sz w:val="32"/>
          <w:szCs w:val="32"/>
        </w:rPr>
        <w:t>方面内容。</w:t>
      </w:r>
    </w:p>
    <w:p w:rsidR="003A0A24" w:rsidRPr="00445ACF" w:rsidRDefault="003A0A24" w:rsidP="003A0A2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 w:rsidRPr="00445ACF">
        <w:rPr>
          <w:rFonts w:ascii="黑体" w:eastAsia="黑体" w:hAnsi="黑体"/>
          <w:sz w:val="32"/>
          <w:szCs w:val="32"/>
        </w:rPr>
        <w:t>文件试行时间及有效期</w:t>
      </w:r>
    </w:p>
    <w:p w:rsidR="003A0A24" w:rsidRDefault="003A0A24" w:rsidP="003A0A24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该</w:t>
      </w:r>
      <w:r>
        <w:rPr>
          <w:rFonts w:eastAsia="仿宋_GB2312"/>
          <w:sz w:val="32"/>
          <w:szCs w:val="32"/>
        </w:rPr>
        <w:t>办</w:t>
      </w:r>
      <w:r>
        <w:rPr>
          <w:rFonts w:eastAsia="仿宋_GB2312" w:hint="eastAsia"/>
          <w:sz w:val="32"/>
          <w:szCs w:val="32"/>
        </w:rPr>
        <w:t>法</w:t>
      </w:r>
      <w:r>
        <w:rPr>
          <w:rFonts w:eastAsia="仿宋_GB2312"/>
          <w:sz w:val="32"/>
          <w:szCs w:val="32"/>
        </w:rPr>
        <w:t>拟报请</w:t>
      </w:r>
      <w:r>
        <w:rPr>
          <w:rFonts w:eastAsia="仿宋_GB2312" w:hint="eastAsia"/>
          <w:sz w:val="32"/>
          <w:szCs w:val="32"/>
        </w:rPr>
        <w:t>厅领导</w:t>
      </w:r>
      <w:r>
        <w:rPr>
          <w:rFonts w:eastAsia="仿宋_GB2312"/>
          <w:sz w:val="32"/>
          <w:szCs w:val="32"/>
        </w:rPr>
        <w:t>同意后</w:t>
      </w:r>
      <w:r>
        <w:rPr>
          <w:rFonts w:eastAsia="仿宋_GB2312" w:hint="eastAsia"/>
          <w:sz w:val="32"/>
          <w:szCs w:val="32"/>
        </w:rPr>
        <w:t>印发</w:t>
      </w:r>
      <w:r>
        <w:rPr>
          <w:rFonts w:eastAsia="仿宋_GB2312"/>
          <w:sz w:val="32"/>
          <w:szCs w:val="32"/>
        </w:rPr>
        <w:t>，并从印发之日起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后实施，</w:t>
      </w:r>
      <w:r>
        <w:rPr>
          <w:rFonts w:eastAsia="仿宋_GB2312" w:hint="eastAsia"/>
          <w:sz w:val="32"/>
          <w:szCs w:val="32"/>
        </w:rPr>
        <w:t>考虑到展会类大型活动举办</w:t>
      </w:r>
      <w:r>
        <w:rPr>
          <w:rFonts w:eastAsia="仿宋_GB2312"/>
          <w:sz w:val="32"/>
          <w:szCs w:val="32"/>
        </w:rPr>
        <w:t>形式</w:t>
      </w:r>
      <w:r>
        <w:rPr>
          <w:rFonts w:eastAsia="仿宋_GB2312" w:hint="eastAsia"/>
          <w:sz w:val="32"/>
          <w:szCs w:val="32"/>
        </w:rPr>
        <w:t>日新月异</w:t>
      </w:r>
      <w:r>
        <w:rPr>
          <w:rFonts w:eastAsia="仿宋_GB2312"/>
          <w:sz w:val="32"/>
          <w:szCs w:val="32"/>
        </w:rPr>
        <w:t>，支持范围及标准可能有所变动，因此</w:t>
      </w:r>
      <w:r>
        <w:rPr>
          <w:rFonts w:eastAsia="仿宋_GB2312" w:hint="eastAsia"/>
          <w:sz w:val="32"/>
          <w:szCs w:val="32"/>
        </w:rPr>
        <w:t>确定</w:t>
      </w:r>
      <w:r>
        <w:rPr>
          <w:rFonts w:eastAsia="仿宋_GB2312"/>
          <w:sz w:val="32"/>
          <w:szCs w:val="32"/>
        </w:rPr>
        <w:t>有效期</w:t>
      </w:r>
      <w:r>
        <w:rPr>
          <w:rFonts w:eastAsia="仿宋_GB2312" w:hint="eastAsia"/>
          <w:sz w:val="32"/>
          <w:szCs w:val="32"/>
        </w:rPr>
        <w:t>为</w:t>
      </w:r>
      <w:r w:rsidR="00146308">
        <w:rPr>
          <w:rFonts w:eastAsia="仿宋_GB2312"/>
          <w:sz w:val="32"/>
          <w:szCs w:val="32"/>
        </w:rPr>
        <w:t>2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年。</w:t>
      </w:r>
    </w:p>
    <w:p w:rsidR="003A0A24" w:rsidRDefault="003A0A24" w:rsidP="00445ACF">
      <w:pPr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3A0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64" w:rsidRDefault="00552C64" w:rsidP="00FB2F91">
      <w:r>
        <w:separator/>
      </w:r>
    </w:p>
  </w:endnote>
  <w:endnote w:type="continuationSeparator" w:id="0">
    <w:p w:rsidR="00552C64" w:rsidRDefault="00552C64" w:rsidP="00FB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64" w:rsidRDefault="00552C64" w:rsidP="00FB2F91">
      <w:r>
        <w:separator/>
      </w:r>
    </w:p>
  </w:footnote>
  <w:footnote w:type="continuationSeparator" w:id="0">
    <w:p w:rsidR="00552C64" w:rsidRDefault="00552C64" w:rsidP="00FB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D2"/>
    <w:rsid w:val="000966FF"/>
    <w:rsid w:val="00146308"/>
    <w:rsid w:val="00266C2E"/>
    <w:rsid w:val="003A0A24"/>
    <w:rsid w:val="003E3324"/>
    <w:rsid w:val="00445ACF"/>
    <w:rsid w:val="004D6B55"/>
    <w:rsid w:val="00513F4A"/>
    <w:rsid w:val="00542949"/>
    <w:rsid w:val="00552C64"/>
    <w:rsid w:val="006019FA"/>
    <w:rsid w:val="006203EF"/>
    <w:rsid w:val="007334D9"/>
    <w:rsid w:val="007E5A0B"/>
    <w:rsid w:val="00AE0255"/>
    <w:rsid w:val="00AF3593"/>
    <w:rsid w:val="00B10788"/>
    <w:rsid w:val="00B55D85"/>
    <w:rsid w:val="00C06871"/>
    <w:rsid w:val="00C21CD2"/>
    <w:rsid w:val="00C22518"/>
    <w:rsid w:val="00CA5008"/>
    <w:rsid w:val="00CC55DB"/>
    <w:rsid w:val="00CE3D8C"/>
    <w:rsid w:val="00D62659"/>
    <w:rsid w:val="00DC04AB"/>
    <w:rsid w:val="00E14CF8"/>
    <w:rsid w:val="00E337BF"/>
    <w:rsid w:val="00E64AA0"/>
    <w:rsid w:val="00EC22F7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F023"/>
  <w15:chartTrackingRefBased/>
  <w15:docId w15:val="{1B30F327-9E6E-4597-BC51-30F2BAAD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F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F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359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3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4</cp:revision>
  <cp:lastPrinted>2021-01-07T06:46:00Z</cp:lastPrinted>
  <dcterms:created xsi:type="dcterms:W3CDTF">2020-11-26T10:34:00Z</dcterms:created>
  <dcterms:modified xsi:type="dcterms:W3CDTF">2021-01-07T08:10:00Z</dcterms:modified>
</cp:coreProperties>
</file>